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850" w:rsidRDefault="007D1BC1">
      <w:r>
        <w:t>Контрольная работа  по физической химии: задачи для самостоятельного решения темы 1-3</w:t>
      </w:r>
    </w:p>
    <w:p w:rsidR="007D1BC1" w:rsidRDefault="007D1BC1"/>
    <w:p w:rsidR="007D1BC1" w:rsidRDefault="007D1BC1">
      <w:r>
        <w:t>Контрольная работа по физической химии часть</w:t>
      </w:r>
      <w:proofErr w:type="gramStart"/>
      <w:r>
        <w:t>2</w:t>
      </w:r>
      <w:proofErr w:type="gramEnd"/>
      <w:r>
        <w:t>: задачи для самостоятельного решения темы 4,5</w:t>
      </w:r>
    </w:p>
    <w:p w:rsidR="007D1BC1" w:rsidRDefault="007D1BC1"/>
    <w:sectPr w:rsidR="007D1BC1" w:rsidSect="00C66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BC1"/>
    <w:rsid w:val="007D1BC1"/>
    <w:rsid w:val="00C66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2015-01-20T11:20:00Z</dcterms:created>
  <dcterms:modified xsi:type="dcterms:W3CDTF">2015-01-20T11:21:00Z</dcterms:modified>
</cp:coreProperties>
</file>